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61" w:rsidRPr="00940B1C" w:rsidRDefault="004A1E61" w:rsidP="004E7C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40B1C">
        <w:rPr>
          <w:b/>
        </w:rPr>
        <w:t>MATH FOR MANUFACTURING</w:t>
      </w:r>
      <w:r w:rsidR="006135B8" w:rsidRPr="00940B1C">
        <w:rPr>
          <w:b/>
        </w:rPr>
        <w:t xml:space="preserve"> SYLLABUS</w:t>
      </w:r>
      <w:r w:rsidRPr="00940B1C">
        <w:rPr>
          <w:b/>
        </w:rPr>
        <w:t xml:space="preserve"> (Semester I)</w:t>
      </w:r>
    </w:p>
    <w:p w:rsidR="006135B8" w:rsidRPr="006135B8" w:rsidRDefault="006135B8" w:rsidP="004E7C8A">
      <w:pPr>
        <w:spacing w:after="0" w:line="240" w:lineRule="auto"/>
        <w:jc w:val="center"/>
      </w:pPr>
    </w:p>
    <w:p w:rsidR="00614957" w:rsidRPr="006135B8" w:rsidRDefault="004A1E61" w:rsidP="00D558BE">
      <w:pPr>
        <w:spacing w:after="0" w:line="240" w:lineRule="auto"/>
        <w:jc w:val="both"/>
      </w:pPr>
      <w:r w:rsidRPr="006135B8">
        <w:rPr>
          <w:b/>
        </w:rPr>
        <w:t>Co</w:t>
      </w:r>
      <w:r w:rsidR="006135B8" w:rsidRPr="006135B8">
        <w:rPr>
          <w:b/>
        </w:rPr>
        <w:t>urse Description</w:t>
      </w:r>
      <w:r w:rsidRPr="006135B8">
        <w:t xml:space="preserve">: The “Math for MFG” </w:t>
      </w:r>
      <w:r w:rsidR="003F2014" w:rsidRPr="006135B8">
        <w:t xml:space="preserve">semester I </w:t>
      </w:r>
      <w:r w:rsidRPr="006135B8">
        <w:t>curriculum provides progressive building block modules (32 Units of Study) that provide the foundation mathematic tools required to become proficient in all areas of A</w:t>
      </w:r>
      <w:r w:rsidR="006223B1" w:rsidRPr="006135B8">
        <w:t>dvanced Manufacturing skill training</w:t>
      </w:r>
      <w:r w:rsidRPr="006135B8">
        <w:t>.</w:t>
      </w:r>
      <w:r w:rsidR="006135B8">
        <w:t xml:space="preserve"> Major topics covered include the following;</w:t>
      </w:r>
      <w:r w:rsidRPr="006135B8">
        <w:t xml:space="preserve"> </w:t>
      </w:r>
    </w:p>
    <w:p w:rsidR="00313C50" w:rsidRPr="006135B8" w:rsidRDefault="00313C50" w:rsidP="00D558BE">
      <w:pPr>
        <w:spacing w:after="0" w:line="240" w:lineRule="auto"/>
        <w:jc w:val="both"/>
      </w:pPr>
    </w:p>
    <w:p w:rsidR="00E466AD" w:rsidRPr="006135B8" w:rsidRDefault="00495E08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Numerical Systems &amp; Symbols</w:t>
      </w:r>
      <w:r w:rsidR="009B32AE" w:rsidRPr="006135B8">
        <w:t>:</w:t>
      </w:r>
      <w:r w:rsidR="00A061B0" w:rsidRPr="006135B8">
        <w:t xml:space="preserve"> Numbers describe a discrete single value (</w:t>
      </w:r>
      <w:proofErr w:type="spellStart"/>
      <w:r w:rsidR="00A061B0" w:rsidRPr="006135B8">
        <w:t>e.g</w:t>
      </w:r>
      <w:proofErr w:type="spellEnd"/>
      <w:r w:rsidR="00A061B0" w:rsidRPr="006135B8">
        <w:t xml:space="preserve"> whole number, fraction, decimal, negative, imaginary, rational…)</w:t>
      </w:r>
      <w:r w:rsidR="003F2014" w:rsidRPr="006135B8">
        <w:t>,</w:t>
      </w:r>
      <w:r w:rsidR="00A061B0" w:rsidRPr="006135B8">
        <w:t xml:space="preserve"> how that number is expressed (e.g. basis of scale ln/log, base 10, Exponential…) and meaningful scaling unit</w:t>
      </w:r>
      <w:r w:rsidR="00E466AD" w:rsidRPr="006135B8">
        <w:t xml:space="preserve"> symbols</w:t>
      </w:r>
      <w:r w:rsidR="00A061B0" w:rsidRPr="006135B8">
        <w:t xml:space="preserve"> (e.g. %, $,</w:t>
      </w:r>
      <w:r w:rsidR="00E466AD" w:rsidRPr="006135B8">
        <w:t xml:space="preserve"> </w:t>
      </w:r>
      <w:proofErr w:type="spellStart"/>
      <w:r w:rsidR="00E466AD" w:rsidRPr="006135B8">
        <w:t>lbs</w:t>
      </w:r>
      <w:proofErr w:type="spellEnd"/>
      <w:r w:rsidR="00E466AD" w:rsidRPr="006135B8">
        <w:t xml:space="preserve">…). </w:t>
      </w:r>
    </w:p>
    <w:p w:rsidR="00495E08" w:rsidRPr="006135B8" w:rsidRDefault="005A343E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 xml:space="preserve">Types &amp; </w:t>
      </w:r>
      <w:r w:rsidR="00495E08" w:rsidRPr="006135B8">
        <w:rPr>
          <w:b/>
        </w:rPr>
        <w:t>Order of Math Operations</w:t>
      </w:r>
      <w:r w:rsidR="00E466AD" w:rsidRPr="006135B8">
        <w:t xml:space="preserve">: The basic operations of handling combinations of addition, subtraction, multiplication and division </w:t>
      </w:r>
      <w:r w:rsidRPr="006135B8">
        <w:t xml:space="preserve">(also powers, exponents, roots…) </w:t>
      </w:r>
      <w:r w:rsidR="00E466AD" w:rsidRPr="006135B8">
        <w:t xml:space="preserve">have a hierarchy according to commutative, associative and distributive laws. </w:t>
      </w:r>
    </w:p>
    <w:p w:rsidR="00495E08" w:rsidRPr="006135B8" w:rsidRDefault="00495E08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Forming &amp; Solving Equations</w:t>
      </w:r>
      <w:r w:rsidR="005A343E" w:rsidRPr="006135B8">
        <w:t>: In math operations, forming an equation correctly to solve a practical problem (e.g.; 2</w:t>
      </w:r>
      <w:r w:rsidR="003F2014" w:rsidRPr="006135B8">
        <w:t>x</w:t>
      </w:r>
      <w:r w:rsidR="005A343E" w:rsidRPr="006135B8">
        <w:t>3 +6 = 12 vs 2</w:t>
      </w:r>
      <w:proofErr w:type="gramStart"/>
      <w:r w:rsidR="003F2014" w:rsidRPr="006135B8">
        <w:t>x</w:t>
      </w:r>
      <w:r w:rsidR="005A343E" w:rsidRPr="006135B8">
        <w:t>(</w:t>
      </w:r>
      <w:proofErr w:type="gramEnd"/>
      <w:r w:rsidR="005A343E" w:rsidRPr="006135B8">
        <w:t xml:space="preserve">3+6) = 18) is critical in applications. </w:t>
      </w:r>
    </w:p>
    <w:p w:rsidR="00214CAB" w:rsidRPr="006135B8" w:rsidRDefault="00495E08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Conversion of Numbers</w:t>
      </w:r>
      <w:r w:rsidR="00214CAB" w:rsidRPr="006135B8">
        <w:t xml:space="preserve">: Numbers can be expressed in various forms (whole number, fraction, decimal, percentage…) which require conversion between mixed forms to a single representation (e.g. 6.25, 6-1/4, .0625%). </w:t>
      </w:r>
    </w:p>
    <w:p w:rsidR="00857E99" w:rsidRPr="006135B8" w:rsidRDefault="002043DC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Advanced Operations</w:t>
      </w:r>
      <w:r w:rsidR="00214CAB" w:rsidRPr="006135B8">
        <w:t xml:space="preserve">: </w:t>
      </w:r>
      <w:r w:rsidR="00857E99" w:rsidRPr="006135B8">
        <w:t xml:space="preserve">Numbers can </w:t>
      </w:r>
      <w:r w:rsidR="003F2014" w:rsidRPr="006135B8">
        <w:t>have additional operations</w:t>
      </w:r>
      <w:r w:rsidR="00857E99" w:rsidRPr="006135B8">
        <w:t xml:space="preserve"> (e.g. powers, exponents, roots, ln/log…) to compute associated values. </w:t>
      </w:r>
    </w:p>
    <w:p w:rsidR="00857E99" w:rsidRPr="006135B8" w:rsidRDefault="002043DC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Charting &amp; Graphing</w:t>
      </w:r>
      <w:r w:rsidR="00857E99" w:rsidRPr="006135B8">
        <w:t>: Visual representation of numerical data</w:t>
      </w:r>
      <w:r w:rsidR="003F2014" w:rsidRPr="006135B8">
        <w:t xml:space="preserve"> and equations</w:t>
      </w:r>
      <w:r w:rsidR="00857E99" w:rsidRPr="006135B8">
        <w:t xml:space="preserve"> is powerful in understanding the relationship between sets of numbers usually done in 1, 2 or 3 coordinate dimensions of graphing. It is valuable in the subsequent study of algebra, trigonometry</w:t>
      </w:r>
      <w:r w:rsidR="003F2014" w:rsidRPr="006135B8">
        <w:t>,</w:t>
      </w:r>
      <w:r w:rsidR="00857E99" w:rsidRPr="006135B8">
        <w:t xml:space="preserve"> geometry</w:t>
      </w:r>
      <w:r w:rsidR="003F2014" w:rsidRPr="006135B8">
        <w:t xml:space="preserve"> and sets of equations</w:t>
      </w:r>
      <w:r w:rsidR="00857E99" w:rsidRPr="006135B8">
        <w:t xml:space="preserve">. </w:t>
      </w:r>
    </w:p>
    <w:p w:rsidR="00A22AAF" w:rsidRPr="006135B8" w:rsidRDefault="00A061B0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 xml:space="preserve">Units of </w:t>
      </w:r>
      <w:r w:rsidR="002043DC" w:rsidRPr="006135B8">
        <w:rPr>
          <w:b/>
        </w:rPr>
        <w:t>Measurement</w:t>
      </w:r>
      <w:r w:rsidR="00857E99" w:rsidRPr="006135B8">
        <w:t xml:space="preserve">: </w:t>
      </w:r>
      <w:r w:rsidR="00A22AAF" w:rsidRPr="006135B8">
        <w:t>The science of measurement (metrology) requires quantifying a selected measurement quantity (e.g. length, width, mass, density, area</w:t>
      </w:r>
      <w:r w:rsidR="003F2014" w:rsidRPr="006135B8">
        <w:t>…</w:t>
      </w:r>
      <w:r w:rsidR="00A22AAF" w:rsidRPr="006135B8">
        <w:t xml:space="preserve">) with the correct unit of measure in scaling. </w:t>
      </w:r>
    </w:p>
    <w:p w:rsidR="00495E08" w:rsidRPr="006135B8" w:rsidRDefault="002043DC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Understanding Variables</w:t>
      </w:r>
      <w:r w:rsidR="0060494A" w:rsidRPr="006135B8">
        <w:t>: Fundamental Algebra describes the relationship between a group of numbers defined as independent variables (X) to dependent variables</w:t>
      </w:r>
      <w:r w:rsidR="003225EA" w:rsidRPr="006135B8">
        <w:t xml:space="preserve"> (Y)</w:t>
      </w:r>
      <w:r w:rsidR="0060494A" w:rsidRPr="006135B8">
        <w:t xml:space="preserve"> through a characteristic equation (e.g. Y=3*X +7). It also can involve more than 2 variable</w:t>
      </w:r>
      <w:r w:rsidR="00255119" w:rsidRPr="006135B8">
        <w:t>s</w:t>
      </w:r>
      <w:r w:rsidR="0060494A" w:rsidRPr="006135B8">
        <w:t xml:space="preserve"> referred to as Systems of Equations. </w:t>
      </w:r>
    </w:p>
    <w:p w:rsidR="00495E08" w:rsidRPr="006135B8" w:rsidRDefault="00255119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Trigonometry</w:t>
      </w:r>
      <w:r w:rsidR="00CA0891" w:rsidRPr="006135B8">
        <w:t>:</w:t>
      </w:r>
      <w:r w:rsidRPr="006135B8">
        <w:t xml:space="preserve"> Combining Lines and Angles in various closed </w:t>
      </w:r>
      <w:proofErr w:type="gramStart"/>
      <w:r w:rsidRPr="006135B8">
        <w:t>3 sided</w:t>
      </w:r>
      <w:proofErr w:type="gramEnd"/>
      <w:r w:rsidRPr="006135B8">
        <w:t xml:space="preserve"> shapes referred to as triangulation provides a valuable tool to define distance, magnitude/direction and other valuable quantities. The principle of trigonometry is based on the Pythagorean law and associated identities. It is used in 2 dimensional as well as </w:t>
      </w:r>
      <w:proofErr w:type="gramStart"/>
      <w:r w:rsidR="00B47B5C" w:rsidRPr="006135B8">
        <w:t xml:space="preserve">3 </w:t>
      </w:r>
      <w:r w:rsidRPr="006135B8">
        <w:t>dimensional</w:t>
      </w:r>
      <w:proofErr w:type="gramEnd"/>
      <w:r w:rsidRPr="006135B8">
        <w:t xml:space="preserve"> space. </w:t>
      </w:r>
    </w:p>
    <w:p w:rsidR="00B47B5C" w:rsidRPr="006135B8" w:rsidRDefault="00255119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Geometry</w:t>
      </w:r>
      <w:r w:rsidRPr="006135B8">
        <w:t xml:space="preserve">: </w:t>
      </w:r>
      <w:r w:rsidR="00B47B5C" w:rsidRPr="006135B8">
        <w:t>Closed form s</w:t>
      </w:r>
      <w:r w:rsidRPr="006135B8">
        <w:t>hapes can be defined in 2 Dimensions (planar geometry) or 3 dimensions (</w:t>
      </w:r>
      <w:r w:rsidR="003225EA" w:rsidRPr="006135B8">
        <w:t xml:space="preserve">3D </w:t>
      </w:r>
      <w:r w:rsidRPr="006135B8">
        <w:t xml:space="preserve">Solid Geometry). These shapes have defined </w:t>
      </w:r>
      <w:r w:rsidR="00B47B5C" w:rsidRPr="006135B8">
        <w:t>topology (surface characteristics) features</w:t>
      </w:r>
      <w:r w:rsidRPr="006135B8">
        <w:t xml:space="preserve"> </w:t>
      </w:r>
      <w:r w:rsidR="00B47B5C" w:rsidRPr="006135B8">
        <w:t xml:space="preserve">(e.g. triangles circles, squares, rectangles, polygons, cubes, spheres, tetrahedrons…) defined by mathematic equations (e.g. linear size, area, volume, surface…). </w:t>
      </w:r>
    </w:p>
    <w:p w:rsidR="002043DC" w:rsidRDefault="00B47B5C" w:rsidP="006135B8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135B8">
        <w:rPr>
          <w:b/>
        </w:rPr>
        <w:t>Introductory Statistics</w:t>
      </w:r>
      <w:r w:rsidRPr="006135B8">
        <w:t>: Sets of numbers</w:t>
      </w:r>
      <w:r w:rsidR="009E2775" w:rsidRPr="006135B8">
        <w:t xml:space="preserve"> describing a defined group (e.g. average height of classroom students, average savings of a family</w:t>
      </w:r>
      <w:r w:rsidR="003225EA" w:rsidRPr="006135B8">
        <w:t>, variation of a crankshaft manufacturer</w:t>
      </w:r>
      <w:r w:rsidR="009E2775" w:rsidRPr="006135B8">
        <w:t>…) have trends in the data in what is referred to as the mean (average) and range of the data (variation). Statistics models</w:t>
      </w:r>
      <w:r w:rsidR="003225EA" w:rsidRPr="006135B8">
        <w:t xml:space="preserve"> data</w:t>
      </w:r>
      <w:r w:rsidR="009E2775" w:rsidRPr="006135B8">
        <w:t xml:space="preserve"> and predicts trends to understand the concept of variation and central t</w:t>
      </w:r>
      <w:r w:rsidR="003225EA" w:rsidRPr="006135B8">
        <w:t>endency</w:t>
      </w:r>
      <w:r w:rsidR="004E7C8A" w:rsidRPr="006135B8">
        <w:t xml:space="preserve"> within a population group. It is a valuable tool in </w:t>
      </w:r>
      <w:r w:rsidR="003225EA" w:rsidRPr="006135B8">
        <w:t xml:space="preserve">advanced </w:t>
      </w:r>
      <w:r w:rsidR="004E7C8A" w:rsidRPr="006135B8">
        <w:t>manufacturing quality</w:t>
      </w:r>
    </w:p>
    <w:p w:rsidR="009562E8" w:rsidRDefault="009562E8" w:rsidP="009562E8">
      <w:pPr>
        <w:spacing w:after="0" w:line="240" w:lineRule="auto"/>
        <w:jc w:val="both"/>
      </w:pPr>
    </w:p>
    <w:p w:rsidR="009562E8" w:rsidRDefault="009562E8" w:rsidP="009562E8">
      <w:pPr>
        <w:spacing w:after="0" w:line="240" w:lineRule="auto"/>
        <w:jc w:val="both"/>
      </w:pPr>
      <w:r w:rsidRPr="009562E8">
        <w:rPr>
          <w:b/>
        </w:rPr>
        <w:t>Course Schedule</w:t>
      </w:r>
      <w:r>
        <w:t xml:space="preserve">: The </w:t>
      </w:r>
      <w:proofErr w:type="gramStart"/>
      <w:r>
        <w:t>16 week</w:t>
      </w:r>
      <w:proofErr w:type="gramEnd"/>
      <w:r>
        <w:t xml:space="preserve"> course covers 2 units per week and two topics per unit. Successive </w:t>
      </w:r>
      <w:proofErr w:type="gramStart"/>
      <w:r>
        <w:t>90 minute</w:t>
      </w:r>
      <w:proofErr w:type="gramEnd"/>
      <w:r>
        <w:t xml:space="preserve"> units are taught on Mondays at 9:45AM (MT) and Wednesdays at 8:00AM (MT). Students may enroll for the entire course or enroll for any specific unit or units</w:t>
      </w:r>
      <w:r w:rsidR="000228EE">
        <w:t xml:space="preserve">. </w:t>
      </w:r>
      <w:r w:rsidR="000228EE" w:rsidRPr="000228EE">
        <w:rPr>
          <w:u w:val="single"/>
        </w:rPr>
        <w:t>Please reference the overall program course schedule for complete scheduling information</w:t>
      </w:r>
      <w:r w:rsidR="000228EE">
        <w:t>.</w:t>
      </w:r>
      <w:r>
        <w:t xml:space="preserve"> </w:t>
      </w:r>
    </w:p>
    <w:p w:rsidR="000228EE" w:rsidRDefault="000228EE" w:rsidP="009562E8">
      <w:pPr>
        <w:spacing w:after="0" w:line="240" w:lineRule="auto"/>
        <w:jc w:val="both"/>
      </w:pPr>
    </w:p>
    <w:p w:rsidR="00517A2D" w:rsidRDefault="000228EE" w:rsidP="0094175B">
      <w:pPr>
        <w:spacing w:line="240" w:lineRule="auto"/>
        <w:jc w:val="both"/>
        <w:rPr>
          <w:bCs/>
        </w:rPr>
      </w:pPr>
      <w:r w:rsidRPr="000228EE">
        <w:rPr>
          <w:b/>
        </w:rPr>
        <w:t>Instructors</w:t>
      </w:r>
      <w:r>
        <w:t xml:space="preserve">: lecturers </w:t>
      </w:r>
      <w:r w:rsidR="00BE539F">
        <w:t>delivering</w:t>
      </w:r>
      <w:r>
        <w:t xml:space="preserve"> course training</w:t>
      </w:r>
      <w:r w:rsidR="00BE539F">
        <w:t xml:space="preserve"> include</w:t>
      </w:r>
      <w:r>
        <w:t xml:space="preserve">; Dr. Christopher </w:t>
      </w:r>
      <w:proofErr w:type="spellStart"/>
      <w:r>
        <w:t>Griffen</w:t>
      </w:r>
      <w:proofErr w:type="spellEnd"/>
      <w:r>
        <w:t xml:space="preserve"> ( </w:t>
      </w:r>
      <w:hyperlink r:id="rId5" w:history="1">
        <w:r w:rsidRPr="00B3529A">
          <w:rPr>
            <w:rStyle w:val="Hyperlink"/>
          </w:rPr>
          <w:t>christophertgriffen@gmail.com</w:t>
        </w:r>
      </w:hyperlink>
      <w:r>
        <w:t>, Ph: 906-298-1642); Karl Haefner (</w:t>
      </w:r>
      <w:hyperlink r:id="rId6" w:history="1">
        <w:r w:rsidR="0094175B" w:rsidRPr="00B3529A">
          <w:rPr>
            <w:rStyle w:val="Hyperlink"/>
          </w:rPr>
          <w:t>karl.haefner@littlehoop.edu</w:t>
        </w:r>
      </w:hyperlink>
      <w:r w:rsidR="0094175B">
        <w:t xml:space="preserve">, 872-600-5985); </w:t>
      </w:r>
      <w:proofErr w:type="spellStart"/>
      <w:r w:rsidR="0094175B">
        <w:t>Kathyrn</w:t>
      </w:r>
      <w:proofErr w:type="spellEnd"/>
      <w:r w:rsidR="0094175B">
        <w:t xml:space="preserve"> Hall (</w:t>
      </w:r>
      <w:hyperlink r:id="rId7" w:history="1">
        <w:r w:rsidR="0094175B" w:rsidRPr="00B3529A">
          <w:rPr>
            <w:rStyle w:val="Hyperlink"/>
          </w:rPr>
          <w:t>kathrynhall@tm.edu</w:t>
        </w:r>
      </w:hyperlink>
      <w:r w:rsidR="0094175B">
        <w:t xml:space="preserve"> 701-550-0308 and Dr. </w:t>
      </w:r>
      <w:proofErr w:type="spellStart"/>
      <w:r w:rsidR="0094175B" w:rsidRPr="0094175B">
        <w:rPr>
          <w:bCs/>
        </w:rPr>
        <w:t>Ragavanantham</w:t>
      </w:r>
      <w:proofErr w:type="spellEnd"/>
      <w:r w:rsidR="0094175B" w:rsidRPr="0094175B">
        <w:rPr>
          <w:bCs/>
        </w:rPr>
        <w:t xml:space="preserve"> Shanmugam</w:t>
      </w:r>
      <w:r w:rsidR="0094175B">
        <w:rPr>
          <w:bCs/>
        </w:rPr>
        <w:t xml:space="preserve"> (</w:t>
      </w:r>
      <w:hyperlink r:id="rId8" w:history="1">
        <w:r w:rsidR="0094175B" w:rsidRPr="00B3529A">
          <w:rPr>
            <w:rStyle w:val="Hyperlink"/>
            <w:bCs/>
          </w:rPr>
          <w:t>rags@navajotech.edu</w:t>
        </w:r>
      </w:hyperlink>
      <w:r w:rsidR="0094175B">
        <w:rPr>
          <w:bCs/>
        </w:rPr>
        <w:t xml:space="preserve"> </w:t>
      </w:r>
      <w:r w:rsidR="0094175B" w:rsidRPr="0094175B">
        <w:rPr>
          <w:bCs/>
        </w:rPr>
        <w:t>505-409-0663</w:t>
      </w:r>
      <w:r w:rsidR="0094175B">
        <w:rPr>
          <w:bCs/>
        </w:rPr>
        <w:t>).</w:t>
      </w:r>
      <w:r w:rsidR="00517A2D">
        <w:rPr>
          <w:bCs/>
        </w:rPr>
        <w:t xml:space="preserve"> Office </w:t>
      </w:r>
      <w:proofErr w:type="spellStart"/>
      <w:r w:rsidR="00517A2D">
        <w:rPr>
          <w:bCs/>
        </w:rPr>
        <w:t>hrs</w:t>
      </w:r>
      <w:proofErr w:type="spellEnd"/>
      <w:r w:rsidR="00517A2D">
        <w:rPr>
          <w:bCs/>
        </w:rPr>
        <w:t xml:space="preserve"> are 5-7PM (MT) Mon-Fri.</w:t>
      </w:r>
    </w:p>
    <w:p w:rsidR="00517A2D" w:rsidRDefault="00517A2D" w:rsidP="0094175B">
      <w:pPr>
        <w:spacing w:line="240" w:lineRule="auto"/>
        <w:jc w:val="both"/>
        <w:rPr>
          <w:bCs/>
        </w:rPr>
      </w:pPr>
      <w:r w:rsidRPr="00517A2D">
        <w:rPr>
          <w:b/>
          <w:bCs/>
        </w:rPr>
        <w:t>Course Media</w:t>
      </w:r>
      <w:r>
        <w:rPr>
          <w:bCs/>
        </w:rPr>
        <w:t xml:space="preserve">: Lectures will be through a virtual online live classroom format with all content and references supplied. </w:t>
      </w:r>
    </w:p>
    <w:p w:rsidR="00517A2D" w:rsidRPr="00517A2D" w:rsidRDefault="00517A2D" w:rsidP="0094175B">
      <w:pPr>
        <w:spacing w:line="240" w:lineRule="auto"/>
        <w:jc w:val="both"/>
        <w:rPr>
          <w:bCs/>
          <w:i/>
          <w:u w:val="single"/>
        </w:rPr>
      </w:pPr>
      <w:r w:rsidRPr="00517A2D">
        <w:rPr>
          <w:b/>
          <w:bCs/>
        </w:rPr>
        <w:t>Contact Info</w:t>
      </w:r>
      <w:r>
        <w:rPr>
          <w:bCs/>
        </w:rPr>
        <w:t xml:space="preserve">: </w:t>
      </w:r>
      <w:r w:rsidRPr="00517A2D">
        <w:rPr>
          <w:bCs/>
          <w:i/>
          <w:u w:val="single"/>
        </w:rPr>
        <w:t xml:space="preserve">Please feel free to call or email Dr. Christopher </w:t>
      </w:r>
      <w:proofErr w:type="spellStart"/>
      <w:r w:rsidRPr="00517A2D">
        <w:rPr>
          <w:bCs/>
          <w:i/>
          <w:u w:val="single"/>
        </w:rPr>
        <w:t>Griffen</w:t>
      </w:r>
      <w:proofErr w:type="spellEnd"/>
      <w:r w:rsidRPr="00517A2D">
        <w:rPr>
          <w:bCs/>
          <w:i/>
          <w:u w:val="single"/>
        </w:rPr>
        <w:t xml:space="preserve"> regarding questions or further detail  </w:t>
      </w:r>
    </w:p>
    <w:p w:rsidR="000228EE" w:rsidRPr="006135B8" w:rsidRDefault="000228EE" w:rsidP="009562E8">
      <w:pPr>
        <w:spacing w:after="0" w:line="240" w:lineRule="auto"/>
        <w:jc w:val="both"/>
      </w:pPr>
    </w:p>
    <w:sectPr w:rsidR="000228EE" w:rsidRPr="006135B8" w:rsidSect="00F47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307"/>
    <w:multiLevelType w:val="hybridMultilevel"/>
    <w:tmpl w:val="486E2B8C"/>
    <w:lvl w:ilvl="0" w:tplc="E3E2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604"/>
    <w:multiLevelType w:val="hybridMultilevel"/>
    <w:tmpl w:val="C59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7AD9"/>
    <w:multiLevelType w:val="hybridMultilevel"/>
    <w:tmpl w:val="97F646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21A35"/>
    <w:multiLevelType w:val="hybridMultilevel"/>
    <w:tmpl w:val="6F14E4AC"/>
    <w:lvl w:ilvl="0" w:tplc="B4E66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61"/>
    <w:rsid w:val="000228EE"/>
    <w:rsid w:val="000A727C"/>
    <w:rsid w:val="001266DC"/>
    <w:rsid w:val="002043DC"/>
    <w:rsid w:val="00214CAB"/>
    <w:rsid w:val="00255119"/>
    <w:rsid w:val="00313C50"/>
    <w:rsid w:val="003225EA"/>
    <w:rsid w:val="00333781"/>
    <w:rsid w:val="003F2014"/>
    <w:rsid w:val="00495E08"/>
    <w:rsid w:val="004A1E61"/>
    <w:rsid w:val="004E7C8A"/>
    <w:rsid w:val="00517A2D"/>
    <w:rsid w:val="005A343E"/>
    <w:rsid w:val="0060494A"/>
    <w:rsid w:val="006135B8"/>
    <w:rsid w:val="00614957"/>
    <w:rsid w:val="006223B1"/>
    <w:rsid w:val="00857E99"/>
    <w:rsid w:val="008841A4"/>
    <w:rsid w:val="00940B1C"/>
    <w:rsid w:val="0094175B"/>
    <w:rsid w:val="009562E8"/>
    <w:rsid w:val="009B32AE"/>
    <w:rsid w:val="009E2775"/>
    <w:rsid w:val="00A061B0"/>
    <w:rsid w:val="00A22AAF"/>
    <w:rsid w:val="00A83D94"/>
    <w:rsid w:val="00B47B5C"/>
    <w:rsid w:val="00BE539F"/>
    <w:rsid w:val="00C15B92"/>
    <w:rsid w:val="00CA0891"/>
    <w:rsid w:val="00D558BE"/>
    <w:rsid w:val="00E439E4"/>
    <w:rsid w:val="00E466AD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60F0-E421-4AC2-AC9F-6960C00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8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7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s@navajotech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athrynhall@tm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.haefner@littlehoop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hristophertgriff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BF0A945B9414DB0BF36C895FC8E32" ma:contentTypeVersion="4" ma:contentTypeDescription="Create a new document." ma:contentTypeScope="" ma:versionID="fa48d1ed6335bec376f940b570523adf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targetNamespace="http://schemas.microsoft.com/office/2006/metadata/properties" ma:root="true" ma:fieldsID="24bc2def9e7bcede2f7455aea34c88e4" ns1:_="" ns2:_="" ns3:_="">
    <xsd:import namespace="http://schemas.microsoft.com/sharepoint/v3"/>
    <xsd:import namespace="25511ad5-2ebc-43e2-8c8c-359b1c6e6498"/>
    <xsd:import namespace="f3f98e1a-03e1-444f-a0a1-a16a2d2cfef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5511ad5-2ebc-43e2-8c8c-359b1c6e6498">2022-01-19T13:15:05+00:00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822AC36F-AB11-482C-A44A-32280A972E93}"/>
</file>

<file path=customXml/itemProps2.xml><?xml version="1.0" encoding="utf-8"?>
<ds:datastoreItem xmlns:ds="http://schemas.openxmlformats.org/officeDocument/2006/customXml" ds:itemID="{118CA35D-1958-4978-B991-F808AE640D30}"/>
</file>

<file path=customXml/itemProps3.xml><?xml version="1.0" encoding="utf-8"?>
<ds:datastoreItem xmlns:ds="http://schemas.openxmlformats.org/officeDocument/2006/customXml" ds:itemID="{C8C152DF-2DAF-4FE6-8F5F-4859F920D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2</cp:revision>
  <dcterms:created xsi:type="dcterms:W3CDTF">2022-01-15T21:10:00Z</dcterms:created>
  <dcterms:modified xsi:type="dcterms:W3CDTF">2022-01-15T21:10:00Z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0x010100420BF0A945B9414DB0BF36C895FC8E32</vt:lpwstr>
  </property>
</Properties>
</file>